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60"/>
          <w:szCs w:val="60"/>
        </w:rPr>
      </w:pPr>
    </w:p>
    <w:p>
      <w:pPr>
        <w:pStyle w:val="Body"/>
        <w:jc w:val="center"/>
        <w:rPr>
          <w:sz w:val="60"/>
          <w:szCs w:val="60"/>
        </w:rPr>
      </w:pPr>
      <w:r>
        <w:rPr>
          <w:sz w:val="60"/>
          <w:szCs w:val="60"/>
          <w:rtl w:val="0"/>
          <w:lang w:val="en-US"/>
        </w:rPr>
        <w:t>Employee Resources</w:t>
      </w: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At </w:t>
      </w:r>
      <w:r>
        <w:rPr>
          <w:i w:val="1"/>
          <w:iCs w:val="1"/>
          <w:sz w:val="28"/>
          <w:szCs w:val="28"/>
          <w:rtl w:val="0"/>
          <w:lang w:val="en-US"/>
        </w:rPr>
        <w:t>ABC Animal Hospital</w:t>
      </w:r>
      <w:r>
        <w:rPr>
          <w:sz w:val="28"/>
          <w:szCs w:val="28"/>
          <w:rtl w:val="0"/>
          <w:lang w:val="en-US"/>
        </w:rPr>
        <w:t xml:space="preserve"> we care about your physical and emotional well-being. The work that you do every day can wear on any professional. Below are a list of resources we want to make sure our family @ </w:t>
      </w:r>
      <w:r>
        <w:rPr>
          <w:i w:val="1"/>
          <w:iCs w:val="1"/>
          <w:sz w:val="28"/>
          <w:szCs w:val="28"/>
          <w:rtl w:val="0"/>
          <w:lang w:val="en-US"/>
        </w:rPr>
        <w:t>ABC Ani</w:t>
      </w:r>
      <w:r>
        <w:drawing>
          <wp:anchor distT="12700" distB="12700" distL="12700" distR="12700" simplePos="0" relativeHeight="251659264" behindDoc="0" locked="0" layoutInCell="1" allowOverlap="1">
            <wp:simplePos x="0" y="0"/>
            <wp:positionH relativeFrom="page">
              <wp:posOffset>4454921</wp:posOffset>
            </wp:positionH>
            <wp:positionV relativeFrom="page">
              <wp:posOffset>182879</wp:posOffset>
            </wp:positionV>
            <wp:extent cx="1148557" cy="1148557"/>
            <wp:effectExtent l="0" t="0" r="0" b="0"/>
            <wp:wrapThrough wrapText="bothSides" distL="12700" distR="127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etSupportLogo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557" cy="1148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 w:val="1"/>
          <w:iCs w:val="1"/>
          <w:sz w:val="28"/>
          <w:szCs w:val="28"/>
          <w:rtl w:val="0"/>
          <w:lang w:val="en-US"/>
        </w:rPr>
        <w:t>mal Hospital</w:t>
      </w:r>
      <w:r>
        <w:rPr>
          <w:sz w:val="28"/>
          <w:szCs w:val="28"/>
          <w:rtl w:val="0"/>
          <w:lang w:val="en-US"/>
        </w:rPr>
        <w:t xml:space="preserve"> is aware of, and has access to. At any time you can reach out to the resources below and be sure that your conversations are 100% confidential. Please also know that we are available should you need to talk to us. 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tbl>
      <w:tblPr>
        <w:tblW w:w="129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799"/>
        <w:gridCol w:w="3244"/>
        <w:gridCol w:w="6917"/>
      </w:tblGrid>
      <w:tr>
        <w:tblPrEx>
          <w:shd w:val="clear" w:color="auto" w:fill="auto"/>
        </w:tblPrEx>
        <w:trPr>
          <w:trHeight w:val="337" w:hRule="atLeast"/>
        </w:trPr>
        <w:tc>
          <w:tcPr>
            <w:tcW w:type="dxa" w:w="27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28"/>
                <w:szCs w:val="28"/>
                <w:rtl w:val="0"/>
              </w:rPr>
              <w:t>Resource</w:t>
            </w:r>
          </w:p>
        </w:tc>
        <w:tc>
          <w:tcPr>
            <w:tcW w:type="dxa" w:w="3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28"/>
                <w:szCs w:val="28"/>
                <w:rtl w:val="0"/>
              </w:rPr>
              <w:t>Information</w:t>
            </w:r>
          </w:p>
        </w:tc>
        <w:tc>
          <w:tcPr>
            <w:tcW w:type="dxa" w:w="6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28"/>
                <w:szCs w:val="28"/>
                <w:rtl w:val="0"/>
              </w:rPr>
              <w:t>About</w:t>
            </w:r>
          </w:p>
        </w:tc>
      </w:tr>
      <w:tr>
        <w:tblPrEx>
          <w:shd w:val="clear" w:color="auto" w:fill="auto"/>
        </w:tblPrEx>
        <w:trPr>
          <w:trHeight w:val="558" w:hRule="atLeast"/>
        </w:trPr>
        <w:tc>
          <w:tcPr>
            <w:tcW w:type="dxa" w:w="27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Employee Assistance Plan</w:t>
            </w:r>
          </w:p>
        </w:tc>
        <w:tc>
          <w:tcPr>
            <w:tcW w:type="dxa" w:w="3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Plan #:</w:t>
            </w:r>
          </w:p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Contact:</w:t>
            </w:r>
          </w:p>
        </w:tc>
        <w:tc>
          <w:tcPr>
            <w:tcW w:type="dxa" w:w="6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An EAP is a confidential way of getting help on many things that may effect your health, mental or emotional well-being.</w:t>
            </w:r>
          </w:p>
        </w:tc>
      </w:tr>
      <w:tr>
        <w:tblPrEx>
          <w:shd w:val="clear" w:color="auto" w:fill="auto"/>
        </w:tblPrEx>
        <w:trPr>
          <w:trHeight w:val="558" w:hRule="atLeast"/>
        </w:trPr>
        <w:tc>
          <w:tcPr>
            <w:tcW w:type="dxa" w:w="27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Counseling Through Health Plan</w:t>
            </w:r>
          </w:p>
        </w:tc>
        <w:tc>
          <w:tcPr>
            <w:tcW w:type="dxa" w:w="3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Plan #:</w:t>
            </w:r>
          </w:p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Contact:</w:t>
            </w:r>
          </w:p>
        </w:tc>
        <w:tc>
          <w:tcPr>
            <w:tcW w:type="dxa" w:w="6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18" w:hRule="atLeast"/>
        </w:trPr>
        <w:tc>
          <w:tcPr>
            <w:tcW w:type="dxa" w:w="27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Local Therapist</w:t>
            </w:r>
          </w:p>
        </w:tc>
        <w:tc>
          <w:tcPr>
            <w:tcW w:type="dxa" w:w="3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Inform the number below that you work @ ABC Animal Clinic.</w:t>
            </w:r>
          </w:p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Contact:</w:t>
            </w:r>
          </w:p>
        </w:tc>
        <w:tc>
          <w:tcPr>
            <w:tcW w:type="dxa" w:w="6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58" w:hRule="atLeast"/>
        </w:trPr>
        <w:tc>
          <w:tcPr>
            <w:tcW w:type="dxa" w:w="27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Crisis Text Line</w:t>
            </w:r>
          </w:p>
        </w:tc>
        <w:tc>
          <w:tcPr>
            <w:tcW w:type="dxa" w:w="3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 xml:space="preserve">Text </w:t>
            </w:r>
            <w:r>
              <w:rPr>
                <w:rFonts w:ascii="Helvetica Neue" w:hAnsi="Helvetica Neue" w:hint="default"/>
                <w:sz w:val="24"/>
                <w:szCs w:val="24"/>
                <w:rtl w:val="0"/>
              </w:rPr>
              <w:t>“</w:t>
            </w:r>
            <w:r>
              <w:rPr>
                <w:rFonts w:ascii="Helvetica Neue" w:hAnsi="Helvetica Neue"/>
                <w:sz w:val="24"/>
                <w:szCs w:val="24"/>
                <w:rtl w:val="0"/>
              </w:rPr>
              <w:t>HOME</w:t>
            </w:r>
            <w:r>
              <w:rPr>
                <w:rFonts w:ascii="Helvetica Neue" w:hAnsi="Helvetica Neue" w:hint="default"/>
                <w:sz w:val="24"/>
                <w:szCs w:val="24"/>
                <w:rtl w:val="0"/>
              </w:rPr>
              <w:t xml:space="preserve">” </w:t>
            </w:r>
            <w:r>
              <w:rPr>
                <w:rFonts w:ascii="Helvetica Neue" w:hAnsi="Helvetica Neue"/>
                <w:sz w:val="24"/>
                <w:szCs w:val="24"/>
                <w:rtl w:val="0"/>
              </w:rPr>
              <w:t>to 741741</w:t>
            </w:r>
          </w:p>
        </w:tc>
        <w:tc>
          <w:tcPr>
            <w:tcW w:type="dxa" w:w="6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This is a support line that is crisis support exclusively through text messaging, 24/7.</w:t>
            </w:r>
          </w:p>
        </w:tc>
      </w:tr>
      <w:tr>
        <w:tblPrEx>
          <w:shd w:val="clear" w:color="auto" w:fill="auto"/>
        </w:tblPrEx>
        <w:trPr>
          <w:trHeight w:val="558" w:hRule="atLeast"/>
        </w:trPr>
        <w:tc>
          <w:tcPr>
            <w:tcW w:type="dxa" w:w="27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National Suicide Prevention Hotline</w:t>
            </w:r>
          </w:p>
        </w:tc>
        <w:tc>
          <w:tcPr>
            <w:tcW w:type="dxa" w:w="3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1-800-273-8255</w:t>
            </w:r>
          </w:p>
        </w:tc>
        <w:tc>
          <w:tcPr>
            <w:tcW w:type="dxa" w:w="6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A 24/7 confidential contact for those that need support in preventing and/or managing a crisis.</w:t>
            </w:r>
          </w:p>
        </w:tc>
      </w:tr>
    </w:tbl>
    <w:p>
      <w:pPr>
        <w:pStyle w:val="Body"/>
        <w:jc w:val="left"/>
      </w:pPr>
    </w:p>
    <w:sectPr>
      <w:headerReference w:type="default" r:id="rId5"/>
      <w:footerReference w:type="default" r:id="rId6"/>
      <w:pgSz w:w="15840" w:h="12240" w:orient="landscape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